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04A6F" w14:textId="77777777" w:rsidR="00F01188" w:rsidRDefault="003A2A85" w:rsidP="003A2A85">
      <w:pPr>
        <w:jc w:val="center"/>
      </w:pPr>
      <w:bookmarkStart w:id="0" w:name="_GoBack"/>
      <w:bookmarkEnd w:id="0"/>
      <w:r>
        <w:rPr>
          <w:noProof/>
        </w:rPr>
        <w:drawing>
          <wp:anchor distT="0" distB="0" distL="114300" distR="114300" simplePos="0" relativeHeight="251658240" behindDoc="0" locked="0" layoutInCell="1" allowOverlap="1" wp14:anchorId="1F3155B8" wp14:editId="42B22F0A">
            <wp:simplePos x="0" y="0"/>
            <wp:positionH relativeFrom="column">
              <wp:posOffset>-971550</wp:posOffset>
            </wp:positionH>
            <wp:positionV relativeFrom="paragraph">
              <wp:posOffset>-295275</wp:posOffset>
            </wp:positionV>
            <wp:extent cx="1960880" cy="10731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 book and tree.png"/>
                    <pic:cNvPicPr/>
                  </pic:nvPicPr>
                  <pic:blipFill>
                    <a:blip r:embed="rId7">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960880" cy="1073150"/>
                    </a:xfrm>
                    <a:prstGeom prst="rect">
                      <a:avLst/>
                    </a:prstGeom>
                  </pic:spPr>
                </pic:pic>
              </a:graphicData>
            </a:graphic>
            <wp14:sizeRelH relativeFrom="page">
              <wp14:pctWidth>0</wp14:pctWidth>
            </wp14:sizeRelH>
            <wp14:sizeRelV relativeFrom="page">
              <wp14:pctHeight>0</wp14:pctHeight>
            </wp14:sizeRelV>
          </wp:anchor>
        </w:drawing>
      </w:r>
      <w:r w:rsidR="00A57307" w:rsidRPr="00A57307">
        <w:rPr>
          <w:b/>
        </w:rPr>
        <w:t>PAIDEIA SEMINAR LESSON PLAN</w:t>
      </w:r>
    </w:p>
    <w:p w14:paraId="28446DE6" w14:textId="77777777" w:rsidR="00F01188" w:rsidRPr="003A2A85" w:rsidRDefault="00F01188" w:rsidP="003A2A85">
      <w:pPr>
        <w:pStyle w:val="NoSpacing"/>
        <w:jc w:val="center"/>
      </w:pPr>
    </w:p>
    <w:p w14:paraId="6438E7C5" w14:textId="77777777" w:rsidR="00F01188" w:rsidRDefault="00A57307" w:rsidP="005D6B0F">
      <w:pPr>
        <w:pStyle w:val="NoSpacing"/>
        <w:pBdr>
          <w:top w:val="single" w:sz="18" w:space="1" w:color="auto"/>
          <w:left w:val="single" w:sz="18" w:space="4" w:color="auto"/>
          <w:bottom w:val="single" w:sz="18" w:space="1" w:color="auto"/>
          <w:right w:val="single" w:sz="18" w:space="4" w:color="auto"/>
        </w:pBdr>
        <w:ind w:firstLine="720"/>
        <w:rPr>
          <w:b/>
        </w:rPr>
      </w:pPr>
      <w:r w:rsidRPr="003A2A85">
        <w:rPr>
          <w:b/>
        </w:rPr>
        <w:t>Text</w:t>
      </w:r>
      <w:r w:rsidR="00DB146B" w:rsidRPr="003A2A85">
        <w:rPr>
          <w:b/>
        </w:rPr>
        <w:t xml:space="preserve">: </w:t>
      </w:r>
      <w:r w:rsidR="00681234">
        <w:rPr>
          <w:b/>
        </w:rPr>
        <w:t>“Superman and Me” by Sherman Alexie</w:t>
      </w:r>
    </w:p>
    <w:p w14:paraId="76205AE3" w14:textId="77777777" w:rsidR="005D6B0F" w:rsidRPr="003A2A85" w:rsidRDefault="005D6B0F" w:rsidP="005D6B0F">
      <w:pPr>
        <w:pStyle w:val="NoSpacing"/>
        <w:pBdr>
          <w:top w:val="single" w:sz="18" w:space="1" w:color="auto"/>
          <w:left w:val="single" w:sz="18" w:space="4" w:color="auto"/>
          <w:bottom w:val="single" w:sz="18" w:space="1" w:color="auto"/>
          <w:right w:val="single" w:sz="18" w:space="4" w:color="auto"/>
        </w:pBdr>
        <w:ind w:firstLine="720"/>
        <w:rPr>
          <w:b/>
        </w:rPr>
      </w:pPr>
    </w:p>
    <w:p w14:paraId="524BAD00" w14:textId="77777777" w:rsidR="00DB146B" w:rsidRDefault="00F01188" w:rsidP="005D6B0F">
      <w:pPr>
        <w:pStyle w:val="NoSpacing"/>
        <w:pBdr>
          <w:top w:val="single" w:sz="18" w:space="1" w:color="auto"/>
          <w:left w:val="single" w:sz="18" w:space="4" w:color="auto"/>
          <w:bottom w:val="single" w:sz="18" w:space="1" w:color="auto"/>
          <w:right w:val="single" w:sz="18" w:space="4" w:color="auto"/>
        </w:pBdr>
        <w:ind w:firstLine="720"/>
        <w:rPr>
          <w:b/>
        </w:rPr>
      </w:pPr>
      <w:r w:rsidRPr="003A2A85">
        <w:rPr>
          <w:b/>
        </w:rPr>
        <w:t>Grade / Subject:</w:t>
      </w:r>
      <w:r w:rsidR="003A2A85">
        <w:rPr>
          <w:b/>
        </w:rPr>
        <w:t xml:space="preserve"> </w:t>
      </w:r>
      <w:r w:rsidR="00681234">
        <w:rPr>
          <w:b/>
        </w:rPr>
        <w:t>5</w:t>
      </w:r>
      <w:r w:rsidR="00681234" w:rsidRPr="00681234">
        <w:rPr>
          <w:b/>
          <w:vertAlign w:val="superscript"/>
        </w:rPr>
        <w:t>th</w:t>
      </w:r>
      <w:r w:rsidR="004B13AB">
        <w:rPr>
          <w:b/>
        </w:rPr>
        <w:t xml:space="preserve"> Grade / Literacy</w:t>
      </w:r>
    </w:p>
    <w:p w14:paraId="3C38C0A0" w14:textId="77777777" w:rsidR="005D6B0F" w:rsidRPr="003A2A85" w:rsidRDefault="005D6B0F" w:rsidP="005D6B0F">
      <w:pPr>
        <w:pStyle w:val="NoSpacing"/>
        <w:pBdr>
          <w:top w:val="single" w:sz="18" w:space="1" w:color="auto"/>
          <w:left w:val="single" w:sz="18" w:space="4" w:color="auto"/>
          <w:bottom w:val="single" w:sz="18" w:space="1" w:color="auto"/>
          <w:right w:val="single" w:sz="18" w:space="4" w:color="auto"/>
        </w:pBdr>
        <w:ind w:firstLine="720"/>
        <w:rPr>
          <w:b/>
        </w:rPr>
      </w:pPr>
    </w:p>
    <w:p w14:paraId="68429BFB" w14:textId="77777777" w:rsidR="003A2A85" w:rsidRPr="003A2A85" w:rsidRDefault="00DB146B" w:rsidP="005D6B0F">
      <w:pPr>
        <w:pStyle w:val="NoSpacing"/>
        <w:pBdr>
          <w:top w:val="single" w:sz="18" w:space="1" w:color="auto"/>
          <w:left w:val="single" w:sz="18" w:space="4" w:color="auto"/>
          <w:bottom w:val="single" w:sz="18" w:space="1" w:color="auto"/>
          <w:right w:val="single" w:sz="18" w:space="4" w:color="auto"/>
        </w:pBdr>
        <w:ind w:firstLine="720"/>
        <w:rPr>
          <w:b/>
        </w:rPr>
      </w:pPr>
      <w:r w:rsidRPr="003A2A85">
        <w:rPr>
          <w:b/>
        </w:rPr>
        <w:t xml:space="preserve">Ideas, Values: </w:t>
      </w:r>
      <w:r w:rsidR="00681234">
        <w:rPr>
          <w:b/>
        </w:rPr>
        <w:t>Duty, Education, Equality, Knowledge, Perseverance, Power</w:t>
      </w:r>
    </w:p>
    <w:p w14:paraId="5E66CE90" w14:textId="77777777" w:rsidR="003A2A85" w:rsidRDefault="003A2A85" w:rsidP="003A2A85">
      <w:pPr>
        <w:rPr>
          <w:rFonts w:ascii="Perpetua" w:hAnsi="Perpetua"/>
          <w:b/>
          <w:sz w:val="26"/>
          <w:szCs w:val="26"/>
        </w:rPr>
      </w:pPr>
    </w:p>
    <w:p w14:paraId="290F571C" w14:textId="77777777" w:rsidR="00DB146B" w:rsidRPr="003A2A85" w:rsidRDefault="00F01188" w:rsidP="003A2A85">
      <w:pPr>
        <w:rPr>
          <w:rFonts w:ascii="Perpetua" w:hAnsi="Perpetua"/>
          <w:b/>
          <w:sz w:val="26"/>
          <w:szCs w:val="26"/>
        </w:rPr>
      </w:pPr>
      <w:r w:rsidRPr="00F01188">
        <w:rPr>
          <w:rFonts w:ascii="Perpetua" w:hAnsi="Perpetua"/>
          <w:b/>
          <w:sz w:val="26"/>
          <w:szCs w:val="26"/>
        </w:rPr>
        <w:t>Pre-S</w:t>
      </w:r>
      <w:r w:rsidR="00DB146B" w:rsidRPr="00F01188">
        <w:rPr>
          <w:rFonts w:ascii="Perpetua" w:hAnsi="Perpetua"/>
          <w:b/>
          <w:sz w:val="26"/>
          <w:szCs w:val="26"/>
        </w:rPr>
        <w:t>eminar</w:t>
      </w:r>
      <w:r w:rsidRPr="00F01188">
        <w:rPr>
          <w:rFonts w:ascii="Perpetua" w:hAnsi="Perpetua"/>
          <w:b/>
          <w:sz w:val="26"/>
          <w:szCs w:val="26"/>
        </w:rPr>
        <w:t xml:space="preserve"> Content</w:t>
      </w:r>
    </w:p>
    <w:p w14:paraId="4C8D9D1F" w14:textId="77777777" w:rsidR="00F01188" w:rsidRDefault="00F01188" w:rsidP="00DB146B">
      <w:pPr>
        <w:pStyle w:val="BodyText"/>
        <w:numPr>
          <w:ilvl w:val="0"/>
          <w:numId w:val="5"/>
        </w:numPr>
        <w:rPr>
          <w:rFonts w:ascii="Perpetua" w:hAnsi="Perpetua"/>
          <w:b/>
          <w:sz w:val="26"/>
          <w:szCs w:val="26"/>
        </w:rPr>
      </w:pPr>
      <w:r>
        <w:rPr>
          <w:rFonts w:ascii="Perpetua" w:hAnsi="Perpetua"/>
          <w:b/>
          <w:sz w:val="26"/>
          <w:szCs w:val="26"/>
        </w:rPr>
        <w:t>Launch Activit</w:t>
      </w:r>
      <w:r w:rsidRPr="00F01188">
        <w:rPr>
          <w:rFonts w:ascii="Perpetua" w:hAnsi="Perpetua"/>
          <w:b/>
          <w:sz w:val="26"/>
          <w:szCs w:val="26"/>
        </w:rPr>
        <w:t>y:</w:t>
      </w:r>
      <w:r w:rsidR="00681234">
        <w:rPr>
          <w:rFonts w:ascii="Perpetua" w:hAnsi="Perpetua"/>
          <w:b/>
          <w:sz w:val="26"/>
          <w:szCs w:val="26"/>
        </w:rPr>
        <w:t xml:space="preserve"> </w:t>
      </w:r>
      <w:r w:rsidR="00681234">
        <w:rPr>
          <w:rFonts w:ascii="Perpetua" w:hAnsi="Perpetua"/>
          <w:sz w:val="26"/>
          <w:szCs w:val="26"/>
        </w:rPr>
        <w:t>Write about a time you’ve struggled to overcome a challenge.</w:t>
      </w:r>
    </w:p>
    <w:p w14:paraId="6FD180D5" w14:textId="77777777" w:rsidR="005D6B0F" w:rsidRDefault="005D6B0F" w:rsidP="005D6B0F">
      <w:pPr>
        <w:pStyle w:val="BodyText"/>
        <w:ind w:left="720"/>
        <w:rPr>
          <w:rFonts w:ascii="Perpetua" w:hAnsi="Perpetua"/>
          <w:b/>
          <w:sz w:val="26"/>
          <w:szCs w:val="26"/>
        </w:rPr>
      </w:pPr>
    </w:p>
    <w:p w14:paraId="53484BA9" w14:textId="77777777" w:rsidR="005D6B0F" w:rsidRPr="00681234" w:rsidRDefault="00DB146B" w:rsidP="00681234">
      <w:pPr>
        <w:pStyle w:val="BodyText"/>
        <w:numPr>
          <w:ilvl w:val="0"/>
          <w:numId w:val="5"/>
        </w:numPr>
        <w:rPr>
          <w:rFonts w:ascii="Perpetua" w:hAnsi="Perpetua"/>
          <w:b/>
          <w:sz w:val="26"/>
          <w:szCs w:val="26"/>
        </w:rPr>
      </w:pPr>
      <w:r w:rsidRPr="00F01188">
        <w:rPr>
          <w:rFonts w:ascii="Perpetua" w:eastAsia="PMingLiU-ExtB" w:hAnsi="Perpetua"/>
          <w:b/>
          <w:sz w:val="26"/>
          <w:szCs w:val="26"/>
        </w:rPr>
        <w:t xml:space="preserve">Background: </w:t>
      </w:r>
      <w:r w:rsidR="00681234">
        <w:rPr>
          <w:rFonts w:ascii="Perpetua" w:eastAsia="PMingLiU-ExtB" w:hAnsi="Perpetua"/>
          <w:sz w:val="26"/>
          <w:szCs w:val="26"/>
        </w:rPr>
        <w:t>Sherman Alexie background info/</w:t>
      </w:r>
      <w:r w:rsidR="00106D67">
        <w:rPr>
          <w:rFonts w:ascii="Perpetua" w:eastAsia="PMingLiU-ExtB" w:hAnsi="Perpetua"/>
          <w:sz w:val="26"/>
          <w:szCs w:val="26"/>
        </w:rPr>
        <w:t xml:space="preserve">Annotation </w:t>
      </w:r>
      <w:r w:rsidR="00681234">
        <w:rPr>
          <w:rFonts w:ascii="Perpetua" w:eastAsia="PMingLiU-ExtB" w:hAnsi="Perpetua"/>
          <w:sz w:val="26"/>
          <w:szCs w:val="26"/>
        </w:rPr>
        <w:t>lesson</w:t>
      </w:r>
    </w:p>
    <w:p w14:paraId="178B7BF9" w14:textId="77777777" w:rsidR="005D6B0F" w:rsidRPr="00F01188" w:rsidRDefault="005D6B0F" w:rsidP="005D6B0F">
      <w:pPr>
        <w:pStyle w:val="BodyText"/>
        <w:ind w:left="720"/>
        <w:rPr>
          <w:rFonts w:ascii="Perpetua" w:hAnsi="Perpetua"/>
          <w:b/>
          <w:sz w:val="26"/>
          <w:szCs w:val="26"/>
        </w:rPr>
      </w:pPr>
    </w:p>
    <w:p w14:paraId="5D1FB04F" w14:textId="77777777" w:rsidR="00DB146B" w:rsidRDefault="00DB146B" w:rsidP="00F01188">
      <w:pPr>
        <w:pStyle w:val="BodyText"/>
        <w:numPr>
          <w:ilvl w:val="0"/>
          <w:numId w:val="5"/>
        </w:numPr>
        <w:rPr>
          <w:rFonts w:ascii="Perpetua" w:hAnsi="Perpetua"/>
          <w:b/>
          <w:sz w:val="26"/>
          <w:szCs w:val="26"/>
        </w:rPr>
      </w:pPr>
      <w:r w:rsidRPr="00F01188">
        <w:rPr>
          <w:rFonts w:ascii="Perpetua" w:hAnsi="Perpetua"/>
          <w:b/>
          <w:sz w:val="26"/>
          <w:szCs w:val="26"/>
        </w:rPr>
        <w:t xml:space="preserve">Inspectional read:  </w:t>
      </w:r>
      <w:r w:rsidR="00681234">
        <w:rPr>
          <w:rFonts w:ascii="Perpetua" w:hAnsi="Perpetua"/>
          <w:sz w:val="26"/>
          <w:szCs w:val="26"/>
        </w:rPr>
        <w:t>Read “Superman and Me” and discuss text connections to launch activity writing assignment. (</w:t>
      </w:r>
      <w:r w:rsidR="00681234">
        <w:rPr>
          <w:rFonts w:ascii="Perpetua" w:hAnsi="Perpetua"/>
          <w:i/>
          <w:sz w:val="26"/>
          <w:szCs w:val="26"/>
        </w:rPr>
        <w:t>perseverance</w:t>
      </w:r>
      <w:r w:rsidR="00681234">
        <w:rPr>
          <w:rFonts w:ascii="Perpetua" w:hAnsi="Perpetua"/>
          <w:sz w:val="26"/>
          <w:szCs w:val="26"/>
        </w:rPr>
        <w:t>)</w:t>
      </w:r>
    </w:p>
    <w:p w14:paraId="23BBB106" w14:textId="77777777" w:rsidR="005D6B0F" w:rsidRDefault="005D6B0F" w:rsidP="005D6B0F">
      <w:pPr>
        <w:pStyle w:val="BodyText"/>
        <w:ind w:left="720"/>
        <w:rPr>
          <w:rFonts w:ascii="Perpetua" w:hAnsi="Perpetua"/>
          <w:b/>
          <w:sz w:val="26"/>
          <w:szCs w:val="26"/>
        </w:rPr>
      </w:pPr>
    </w:p>
    <w:p w14:paraId="7283035A" w14:textId="77777777" w:rsidR="00556CB0" w:rsidRDefault="00DB146B" w:rsidP="00681234">
      <w:pPr>
        <w:pStyle w:val="BodyText"/>
        <w:numPr>
          <w:ilvl w:val="0"/>
          <w:numId w:val="5"/>
        </w:numPr>
        <w:rPr>
          <w:rFonts w:ascii="Perpetua" w:hAnsi="Perpetua"/>
          <w:b/>
          <w:sz w:val="26"/>
          <w:szCs w:val="26"/>
        </w:rPr>
      </w:pPr>
      <w:r w:rsidRPr="00F01188">
        <w:rPr>
          <w:rFonts w:ascii="Perpetua" w:hAnsi="Perpetua"/>
          <w:b/>
          <w:sz w:val="26"/>
          <w:szCs w:val="26"/>
        </w:rPr>
        <w:t xml:space="preserve">Vocabulary Development: </w:t>
      </w:r>
      <w:r w:rsidR="00556CB0">
        <w:rPr>
          <w:rFonts w:ascii="Perpetua" w:hAnsi="Perpetua"/>
          <w:sz w:val="26"/>
          <w:szCs w:val="26"/>
        </w:rPr>
        <w:t>prodigy, extended metaphor, figurative language;</w:t>
      </w:r>
    </w:p>
    <w:p w14:paraId="27247B2C" w14:textId="77777777" w:rsidR="005D6B0F" w:rsidRPr="00681234" w:rsidRDefault="00681234" w:rsidP="00556CB0">
      <w:pPr>
        <w:pStyle w:val="BodyText"/>
        <w:ind w:firstLine="720"/>
        <w:rPr>
          <w:rFonts w:ascii="Perpetua" w:hAnsi="Perpetua"/>
          <w:b/>
          <w:sz w:val="26"/>
          <w:szCs w:val="26"/>
        </w:rPr>
      </w:pPr>
      <w:r>
        <w:rPr>
          <w:rFonts w:ascii="Perpetua" w:hAnsi="Perpetua"/>
          <w:sz w:val="26"/>
          <w:szCs w:val="26"/>
        </w:rPr>
        <w:t>Review unfamiliar vocabulary in the text as identified by students.</w:t>
      </w:r>
    </w:p>
    <w:p w14:paraId="3D961AFB" w14:textId="77777777" w:rsidR="005D6B0F" w:rsidRDefault="005D6B0F" w:rsidP="005D6B0F">
      <w:pPr>
        <w:pStyle w:val="BodyText"/>
        <w:ind w:left="720"/>
        <w:rPr>
          <w:rFonts w:ascii="Perpetua" w:hAnsi="Perpetua"/>
          <w:b/>
          <w:sz w:val="26"/>
          <w:szCs w:val="26"/>
        </w:rPr>
      </w:pPr>
    </w:p>
    <w:p w14:paraId="4295DA69" w14:textId="77777777" w:rsidR="00DB146B" w:rsidRPr="004B13AB" w:rsidRDefault="00DB146B" w:rsidP="00F01188">
      <w:pPr>
        <w:pStyle w:val="BodyText"/>
        <w:numPr>
          <w:ilvl w:val="0"/>
          <w:numId w:val="5"/>
        </w:numPr>
        <w:rPr>
          <w:rFonts w:ascii="Perpetua" w:hAnsi="Perpetua"/>
          <w:b/>
          <w:sz w:val="26"/>
          <w:szCs w:val="26"/>
        </w:rPr>
      </w:pPr>
      <w:r w:rsidRPr="00F01188">
        <w:rPr>
          <w:rFonts w:ascii="Perpetua" w:hAnsi="Perpetua"/>
          <w:b/>
          <w:sz w:val="26"/>
          <w:szCs w:val="26"/>
        </w:rPr>
        <w:t xml:space="preserve">Analytical read:  </w:t>
      </w:r>
      <w:r w:rsidR="00681234">
        <w:rPr>
          <w:rFonts w:ascii="Perpetua" w:hAnsi="Perpetua"/>
          <w:sz w:val="26"/>
          <w:szCs w:val="26"/>
        </w:rPr>
        <w:t xml:space="preserve">Using </w:t>
      </w:r>
      <w:r w:rsidR="00106D67">
        <w:rPr>
          <w:rFonts w:ascii="Perpetua" w:hAnsi="Perpetua"/>
          <w:sz w:val="26"/>
          <w:szCs w:val="26"/>
        </w:rPr>
        <w:t>Annotation Chart</w:t>
      </w:r>
      <w:r w:rsidR="00681234">
        <w:rPr>
          <w:rFonts w:ascii="Perpetua" w:hAnsi="Perpetua"/>
          <w:sz w:val="26"/>
          <w:szCs w:val="26"/>
        </w:rPr>
        <w:t>, work in small groups to read and annotate the text.</w:t>
      </w:r>
      <w:r w:rsidR="00106D67">
        <w:rPr>
          <w:rFonts w:ascii="Perpetua" w:hAnsi="Perpetua"/>
          <w:sz w:val="26"/>
          <w:szCs w:val="26"/>
        </w:rPr>
        <w:t xml:space="preserve"> (Scaffold by annotating first 2 paragraphs as a whole group.)</w:t>
      </w:r>
    </w:p>
    <w:p w14:paraId="09E8D613" w14:textId="77777777" w:rsidR="004B13AB" w:rsidRPr="004B13AB" w:rsidRDefault="004B13AB" w:rsidP="004B13AB">
      <w:pPr>
        <w:pStyle w:val="BodyText"/>
        <w:ind w:left="720"/>
        <w:rPr>
          <w:rFonts w:ascii="Perpetua" w:hAnsi="Perpetua"/>
          <w:sz w:val="26"/>
          <w:szCs w:val="26"/>
        </w:rPr>
      </w:pPr>
      <w:r>
        <w:rPr>
          <w:rFonts w:ascii="Perpetua" w:hAnsi="Perpetua"/>
          <w:sz w:val="26"/>
          <w:szCs w:val="26"/>
        </w:rPr>
        <w:t xml:space="preserve">Prepare </w:t>
      </w:r>
      <w:r>
        <w:rPr>
          <w:rFonts w:ascii="Perpetua" w:hAnsi="Perpetua"/>
          <w:i/>
          <w:sz w:val="26"/>
          <w:szCs w:val="26"/>
        </w:rPr>
        <w:t>SOAPSTone</w:t>
      </w:r>
      <w:r>
        <w:rPr>
          <w:rFonts w:ascii="Perpetua" w:hAnsi="Perpetua"/>
          <w:sz w:val="26"/>
          <w:szCs w:val="26"/>
        </w:rPr>
        <w:t xml:space="preserve"> and </w:t>
      </w:r>
      <w:r>
        <w:rPr>
          <w:rFonts w:ascii="Perpetua" w:hAnsi="Perpetua"/>
          <w:i/>
          <w:sz w:val="26"/>
          <w:szCs w:val="26"/>
        </w:rPr>
        <w:t>Bridge Map</w:t>
      </w:r>
      <w:r>
        <w:rPr>
          <w:rFonts w:ascii="Perpetua" w:hAnsi="Perpetua"/>
          <w:sz w:val="26"/>
          <w:szCs w:val="26"/>
        </w:rPr>
        <w:t xml:space="preserve"> graphic organizers.</w:t>
      </w:r>
    </w:p>
    <w:p w14:paraId="446947E8" w14:textId="77777777" w:rsidR="003A2A85" w:rsidRDefault="003A2A85" w:rsidP="00DB146B">
      <w:pPr>
        <w:rPr>
          <w:rFonts w:ascii="Perpetua" w:hAnsi="Perpetua"/>
          <w:b/>
          <w:sz w:val="26"/>
          <w:szCs w:val="26"/>
          <w:u w:val="single"/>
        </w:rPr>
      </w:pPr>
    </w:p>
    <w:p w14:paraId="15F8612E" w14:textId="77777777" w:rsidR="00F01188" w:rsidRPr="003A2A85" w:rsidRDefault="00F01188" w:rsidP="00DB146B">
      <w:pPr>
        <w:rPr>
          <w:rFonts w:ascii="Perpetua" w:hAnsi="Perpetua"/>
          <w:sz w:val="26"/>
          <w:szCs w:val="26"/>
          <w:u w:val="single"/>
        </w:rPr>
      </w:pPr>
      <w:r w:rsidRPr="00F01188">
        <w:rPr>
          <w:rFonts w:ascii="Perpetua" w:hAnsi="Perpetua"/>
          <w:b/>
          <w:sz w:val="26"/>
          <w:szCs w:val="26"/>
          <w:u w:val="single"/>
        </w:rPr>
        <w:t>Pre-Seminar Process</w:t>
      </w:r>
    </w:p>
    <w:p w14:paraId="74B4E9A4" w14:textId="77777777" w:rsidR="00F01188" w:rsidRPr="00F01188" w:rsidRDefault="00F01188" w:rsidP="003A2A85">
      <w:pPr>
        <w:pStyle w:val="NoSpacing"/>
      </w:pPr>
      <w:r w:rsidRPr="00F01188">
        <w:t>Define and state purpose for Paideia Seminar.</w:t>
      </w:r>
    </w:p>
    <w:p w14:paraId="5B7420CD" w14:textId="77777777" w:rsidR="00F01188" w:rsidRPr="00F01188" w:rsidRDefault="00F01188" w:rsidP="003A2A85">
      <w:pPr>
        <w:pStyle w:val="NoSpacing"/>
      </w:pPr>
      <w:r w:rsidRPr="00F01188">
        <w:t>Describe the responsibilities of facilitator and participants.</w:t>
      </w:r>
    </w:p>
    <w:p w14:paraId="111B4BCA" w14:textId="77777777" w:rsidR="00F01188" w:rsidRPr="00F01188" w:rsidRDefault="00F01188" w:rsidP="003A2A85">
      <w:pPr>
        <w:pStyle w:val="NoSpacing"/>
      </w:pPr>
      <w:r w:rsidRPr="00F01188">
        <w:t>Have participants set a Personal Goal.</w:t>
      </w:r>
    </w:p>
    <w:p w14:paraId="5F374CC3" w14:textId="77777777" w:rsidR="00F01188" w:rsidRDefault="00F01188" w:rsidP="003A2A85">
      <w:pPr>
        <w:pStyle w:val="NoSpacing"/>
      </w:pPr>
      <w:r w:rsidRPr="00F01188">
        <w:t>Agree on a Group Goal.</w:t>
      </w:r>
    </w:p>
    <w:p w14:paraId="6788C082" w14:textId="77777777" w:rsidR="003A2A85" w:rsidRPr="004A2FF8" w:rsidRDefault="003A2A85" w:rsidP="004A2FF8">
      <w:pPr>
        <w:rPr>
          <w:rFonts w:ascii="Perpetua" w:hAnsi="Perpetua"/>
          <w:b/>
          <w:sz w:val="26"/>
          <w:szCs w:val="26"/>
        </w:rPr>
      </w:pPr>
    </w:p>
    <w:p w14:paraId="044E3C1B" w14:textId="77777777" w:rsidR="003A2A85" w:rsidRPr="003A2A85" w:rsidRDefault="003A2A85" w:rsidP="003A2A85">
      <w:pPr>
        <w:pStyle w:val="ListParagraph"/>
        <w:rPr>
          <w:rFonts w:ascii="Perpetua" w:hAnsi="Perpetua"/>
          <w:b/>
          <w:sz w:val="26"/>
          <w:szCs w:val="26"/>
        </w:rPr>
      </w:pPr>
    </w:p>
    <w:p w14:paraId="48649B78" w14:textId="77777777" w:rsidR="00DB146B" w:rsidRDefault="00DB146B" w:rsidP="00DB146B">
      <w:pPr>
        <w:rPr>
          <w:rFonts w:ascii="Perpetua" w:hAnsi="Perpetua"/>
          <w:b/>
          <w:sz w:val="26"/>
          <w:szCs w:val="26"/>
          <w:u w:val="single"/>
        </w:rPr>
      </w:pPr>
      <w:r w:rsidRPr="00F01188">
        <w:rPr>
          <w:rFonts w:ascii="Perpetua" w:hAnsi="Perpetua"/>
          <w:b/>
          <w:sz w:val="26"/>
          <w:szCs w:val="26"/>
          <w:u w:val="single"/>
        </w:rPr>
        <w:t>Seminar</w:t>
      </w:r>
      <w:r w:rsidR="00F01188" w:rsidRPr="00F01188">
        <w:rPr>
          <w:rFonts w:ascii="Perpetua" w:hAnsi="Perpetua"/>
          <w:b/>
          <w:sz w:val="26"/>
          <w:szCs w:val="26"/>
          <w:u w:val="single"/>
        </w:rPr>
        <w:t xml:space="preserve"> Questions</w:t>
      </w:r>
    </w:p>
    <w:p w14:paraId="56AD2542" w14:textId="77777777" w:rsidR="00F01188" w:rsidRPr="00F01188" w:rsidRDefault="00F01188" w:rsidP="00DB146B">
      <w:pPr>
        <w:rPr>
          <w:rFonts w:ascii="Perpetua" w:hAnsi="Perpetua"/>
          <w:b/>
          <w:sz w:val="26"/>
          <w:szCs w:val="26"/>
          <w:u w:val="single"/>
        </w:rPr>
      </w:pPr>
    </w:p>
    <w:p w14:paraId="4B7B2693" w14:textId="77777777" w:rsidR="005D6B0F" w:rsidRPr="00556CB0" w:rsidRDefault="00DB146B" w:rsidP="00DB146B">
      <w:pPr>
        <w:rPr>
          <w:rFonts w:ascii="Perpetua" w:hAnsi="Perpetua"/>
          <w:sz w:val="26"/>
          <w:szCs w:val="26"/>
        </w:rPr>
      </w:pPr>
      <w:r w:rsidRPr="003F6BE6">
        <w:rPr>
          <w:rFonts w:ascii="Perpetua" w:hAnsi="Perpetua"/>
          <w:b/>
          <w:sz w:val="26"/>
          <w:szCs w:val="26"/>
        </w:rPr>
        <w:t>Opening</w:t>
      </w:r>
      <w:r w:rsidRPr="00B64C8A">
        <w:rPr>
          <w:rFonts w:ascii="Perpetua" w:hAnsi="Perpetua"/>
          <w:sz w:val="26"/>
          <w:szCs w:val="26"/>
        </w:rPr>
        <w:t>:</w:t>
      </w:r>
      <w:r w:rsidR="00681234">
        <w:rPr>
          <w:rFonts w:ascii="Perpetua" w:hAnsi="Perpetua"/>
          <w:sz w:val="26"/>
          <w:szCs w:val="26"/>
        </w:rPr>
        <w:t xml:space="preserve"> </w:t>
      </w:r>
      <w:r w:rsidR="00556CB0">
        <w:rPr>
          <w:rFonts w:ascii="Perpetua" w:hAnsi="Perpetua"/>
          <w:sz w:val="26"/>
          <w:szCs w:val="26"/>
        </w:rPr>
        <w:t>(Round Robin) Choose one word or phrase (from the text or your own choice) to summarize the main idea of “Superman and Me.” Why did you choose this word/phrase?</w:t>
      </w:r>
    </w:p>
    <w:p w14:paraId="4E83A7D3" w14:textId="77777777" w:rsidR="005D6B0F" w:rsidRDefault="005D6B0F" w:rsidP="00DB146B">
      <w:pPr>
        <w:rPr>
          <w:rFonts w:ascii="Perpetua" w:hAnsi="Perpetua"/>
          <w:b/>
          <w:sz w:val="26"/>
          <w:szCs w:val="26"/>
        </w:rPr>
      </w:pPr>
    </w:p>
    <w:p w14:paraId="2BCA1C00" w14:textId="77777777" w:rsidR="00DB146B" w:rsidRDefault="00DB146B" w:rsidP="00DB146B">
      <w:pPr>
        <w:rPr>
          <w:rFonts w:ascii="Perpetua" w:hAnsi="Perpetua"/>
          <w:sz w:val="26"/>
          <w:szCs w:val="26"/>
        </w:rPr>
      </w:pPr>
      <w:r w:rsidRPr="003F6BE6">
        <w:rPr>
          <w:rFonts w:ascii="Perpetua" w:hAnsi="Perpetua"/>
          <w:b/>
          <w:sz w:val="26"/>
          <w:szCs w:val="26"/>
        </w:rPr>
        <w:t xml:space="preserve">Core </w:t>
      </w:r>
      <w:r w:rsidR="00F01188">
        <w:rPr>
          <w:rFonts w:ascii="Perpetua" w:hAnsi="Perpetua"/>
          <w:sz w:val="26"/>
          <w:szCs w:val="26"/>
        </w:rPr>
        <w:t>(A</w:t>
      </w:r>
      <w:r w:rsidRPr="00B64C8A">
        <w:rPr>
          <w:rFonts w:ascii="Perpetua" w:hAnsi="Perpetua"/>
          <w:sz w:val="26"/>
          <w:szCs w:val="26"/>
        </w:rPr>
        <w:t>nalyze textual details.):</w:t>
      </w:r>
      <w:r w:rsidR="00556CB0">
        <w:rPr>
          <w:rFonts w:ascii="Perpetua" w:hAnsi="Perpetua"/>
          <w:sz w:val="26"/>
          <w:szCs w:val="26"/>
        </w:rPr>
        <w:t xml:space="preserve"> Challenge students to cite text evidence.</w:t>
      </w:r>
    </w:p>
    <w:p w14:paraId="03A0F762" w14:textId="77777777" w:rsidR="00556CB0" w:rsidRDefault="00556CB0" w:rsidP="00556CB0">
      <w:pPr>
        <w:pStyle w:val="ListParagraph"/>
        <w:numPr>
          <w:ilvl w:val="0"/>
          <w:numId w:val="13"/>
        </w:numPr>
        <w:rPr>
          <w:rFonts w:ascii="Perpetua" w:hAnsi="Perpetua"/>
          <w:sz w:val="26"/>
          <w:szCs w:val="26"/>
        </w:rPr>
      </w:pPr>
      <w:r>
        <w:rPr>
          <w:rFonts w:ascii="Perpetua" w:hAnsi="Perpetua"/>
          <w:sz w:val="26"/>
          <w:szCs w:val="26"/>
        </w:rPr>
        <w:t>Who is the audience for the essay?</w:t>
      </w:r>
    </w:p>
    <w:p w14:paraId="513F13BD" w14:textId="77777777" w:rsidR="00556CB0" w:rsidRDefault="00556CB0" w:rsidP="00556CB0">
      <w:pPr>
        <w:pStyle w:val="ListParagraph"/>
        <w:numPr>
          <w:ilvl w:val="0"/>
          <w:numId w:val="13"/>
        </w:numPr>
        <w:rPr>
          <w:rFonts w:ascii="Perpetua" w:hAnsi="Perpetua"/>
          <w:sz w:val="26"/>
          <w:szCs w:val="26"/>
        </w:rPr>
      </w:pPr>
      <w:r>
        <w:rPr>
          <w:rFonts w:ascii="Perpetua" w:hAnsi="Perpetua"/>
          <w:sz w:val="26"/>
          <w:szCs w:val="26"/>
        </w:rPr>
        <w:t>Based on evidence from the text, describe the expectations for learning on the Indian reservation.</w:t>
      </w:r>
    </w:p>
    <w:p w14:paraId="7BE508C8" w14:textId="77777777" w:rsidR="00556CB0" w:rsidRDefault="00556CB0" w:rsidP="00556CB0">
      <w:pPr>
        <w:pStyle w:val="ListParagraph"/>
        <w:numPr>
          <w:ilvl w:val="0"/>
          <w:numId w:val="13"/>
        </w:numPr>
        <w:rPr>
          <w:rFonts w:ascii="Perpetua" w:hAnsi="Perpetua"/>
          <w:sz w:val="26"/>
          <w:szCs w:val="26"/>
        </w:rPr>
      </w:pPr>
      <w:r>
        <w:rPr>
          <w:rFonts w:ascii="Perpetua" w:hAnsi="Perpetua"/>
          <w:sz w:val="26"/>
          <w:szCs w:val="26"/>
        </w:rPr>
        <w:t>Explain why Alexie was not considered a child “prodigy.”</w:t>
      </w:r>
    </w:p>
    <w:p w14:paraId="1C8ED9AB" w14:textId="77777777" w:rsidR="00556CB0" w:rsidRDefault="00556CB0" w:rsidP="00556CB0">
      <w:pPr>
        <w:pStyle w:val="ListParagraph"/>
        <w:numPr>
          <w:ilvl w:val="0"/>
          <w:numId w:val="13"/>
        </w:numPr>
        <w:rPr>
          <w:rFonts w:ascii="Perpetua" w:hAnsi="Perpetua"/>
          <w:sz w:val="26"/>
          <w:szCs w:val="26"/>
        </w:rPr>
      </w:pPr>
      <w:r>
        <w:rPr>
          <w:rFonts w:ascii="Perpetua" w:hAnsi="Perpetua"/>
          <w:sz w:val="26"/>
          <w:szCs w:val="26"/>
        </w:rPr>
        <w:lastRenderedPageBreak/>
        <w:t>Utilizing the illustrations from the text, explain the connections between Superman’s and Alexie’s lives.</w:t>
      </w:r>
    </w:p>
    <w:p w14:paraId="2F413616" w14:textId="77777777" w:rsidR="00556CB0" w:rsidRDefault="00556CB0" w:rsidP="00556CB0">
      <w:pPr>
        <w:pStyle w:val="ListParagraph"/>
        <w:numPr>
          <w:ilvl w:val="0"/>
          <w:numId w:val="13"/>
        </w:numPr>
        <w:rPr>
          <w:rFonts w:ascii="Perpetua" w:hAnsi="Perpetua"/>
          <w:sz w:val="26"/>
          <w:szCs w:val="26"/>
        </w:rPr>
      </w:pPr>
      <w:r>
        <w:rPr>
          <w:rFonts w:ascii="Perpetua" w:hAnsi="Perpetua"/>
          <w:sz w:val="26"/>
          <w:szCs w:val="26"/>
        </w:rPr>
        <w:t>Alexie uses the phrase “aching devotion” (last sentence, paragraph 2) to describe his relationship with his father. What inferences can we make about their relationship?</w:t>
      </w:r>
    </w:p>
    <w:p w14:paraId="73C4AFF9" w14:textId="77777777" w:rsidR="00556CB0" w:rsidRDefault="00556CB0" w:rsidP="00556CB0">
      <w:pPr>
        <w:pStyle w:val="ListParagraph"/>
        <w:numPr>
          <w:ilvl w:val="0"/>
          <w:numId w:val="13"/>
        </w:numPr>
        <w:rPr>
          <w:rFonts w:ascii="Perpetua" w:hAnsi="Perpetua"/>
          <w:sz w:val="26"/>
          <w:szCs w:val="26"/>
        </w:rPr>
      </w:pPr>
      <w:r>
        <w:rPr>
          <w:rFonts w:ascii="Perpetua" w:hAnsi="Perpetua"/>
          <w:sz w:val="26"/>
          <w:szCs w:val="26"/>
        </w:rPr>
        <w:t>Provide an example of figurative language in paragraph three. Explain why the author uses this type of figurative language.</w:t>
      </w:r>
    </w:p>
    <w:p w14:paraId="5B9FD652" w14:textId="77777777" w:rsidR="00E54D1D" w:rsidRPr="00923487" w:rsidRDefault="00556CB0" w:rsidP="00DB146B">
      <w:pPr>
        <w:pStyle w:val="ListParagraph"/>
        <w:numPr>
          <w:ilvl w:val="0"/>
          <w:numId w:val="13"/>
        </w:numPr>
        <w:rPr>
          <w:rFonts w:ascii="Perpetua" w:hAnsi="Perpetua"/>
          <w:sz w:val="26"/>
          <w:szCs w:val="26"/>
        </w:rPr>
      </w:pPr>
      <w:r>
        <w:rPr>
          <w:rFonts w:ascii="Perpetua" w:hAnsi="Perpetua"/>
          <w:sz w:val="26"/>
          <w:szCs w:val="26"/>
        </w:rPr>
        <w:t>What is the effect of Alexie’s analogy of a paragraph to a fence? How does this expand on his idea of enclosure and release in both the fourth and eighth paragraphs?</w:t>
      </w:r>
    </w:p>
    <w:p w14:paraId="1DEDF32A" w14:textId="77777777" w:rsidR="005D6B0F" w:rsidRPr="00E54D1D" w:rsidRDefault="005D6B0F" w:rsidP="00DB146B">
      <w:pPr>
        <w:rPr>
          <w:rFonts w:ascii="Arial" w:hAnsi="Arial" w:cs="Arial"/>
          <w:szCs w:val="24"/>
        </w:rPr>
      </w:pPr>
    </w:p>
    <w:p w14:paraId="4C9650E6" w14:textId="77777777" w:rsidR="003D0695" w:rsidRDefault="003D0695" w:rsidP="003D0695">
      <w:pPr>
        <w:rPr>
          <w:rFonts w:ascii="Perpetua" w:hAnsi="Perpetua"/>
          <w:sz w:val="26"/>
          <w:szCs w:val="26"/>
        </w:rPr>
      </w:pPr>
      <w:r>
        <w:rPr>
          <w:rFonts w:ascii="Perpetua" w:hAnsi="Perpetua"/>
          <w:b/>
          <w:sz w:val="26"/>
          <w:szCs w:val="26"/>
        </w:rPr>
        <w:t>Closing</w:t>
      </w:r>
      <w:r>
        <w:rPr>
          <w:rFonts w:ascii="Perpetua" w:hAnsi="Perpetua"/>
          <w:sz w:val="26"/>
          <w:szCs w:val="26"/>
        </w:rPr>
        <w:t xml:space="preserve"> </w:t>
      </w:r>
      <w:r w:rsidRPr="00B64C8A">
        <w:rPr>
          <w:rFonts w:ascii="Perpetua" w:hAnsi="Perpetua"/>
          <w:sz w:val="26"/>
          <w:szCs w:val="26"/>
        </w:rPr>
        <w:t>(Personalize and apply the textual ideas.):</w:t>
      </w:r>
      <w:r>
        <w:rPr>
          <w:rFonts w:ascii="Perpetua" w:hAnsi="Perpetua"/>
          <w:sz w:val="26"/>
          <w:szCs w:val="26"/>
        </w:rPr>
        <w:t xml:space="preserve"> </w:t>
      </w:r>
    </w:p>
    <w:p w14:paraId="3DAA5BB3" w14:textId="77777777" w:rsidR="003D0695" w:rsidRDefault="003D0695" w:rsidP="003D0695">
      <w:pPr>
        <w:rPr>
          <w:rFonts w:ascii="Perpetua" w:hAnsi="Perpetua"/>
          <w:sz w:val="26"/>
          <w:szCs w:val="26"/>
        </w:rPr>
      </w:pPr>
      <w:r>
        <w:rPr>
          <w:rFonts w:ascii="Perpetua" w:hAnsi="Perpetua"/>
          <w:sz w:val="26"/>
          <w:szCs w:val="26"/>
        </w:rPr>
        <w:t xml:space="preserve">After reading and discussing “Superman and Me,” do you have any text-to-self connections with the idea of persevering to achieve in the face of challenges? </w:t>
      </w:r>
    </w:p>
    <w:p w14:paraId="4B8CBB31" w14:textId="77777777" w:rsidR="005D6B0F" w:rsidRDefault="005D6B0F" w:rsidP="003A2A85">
      <w:pPr>
        <w:pStyle w:val="Heading1"/>
        <w:rPr>
          <w:rFonts w:ascii="Perpetua" w:hAnsi="Perpetua"/>
          <w:b/>
          <w:sz w:val="26"/>
          <w:szCs w:val="26"/>
        </w:rPr>
      </w:pPr>
    </w:p>
    <w:p w14:paraId="70F6267B" w14:textId="77777777" w:rsidR="005D6B0F" w:rsidRDefault="005D6B0F" w:rsidP="003A2A85">
      <w:pPr>
        <w:pStyle w:val="Heading1"/>
        <w:rPr>
          <w:rFonts w:ascii="Perpetua" w:hAnsi="Perpetua"/>
          <w:b/>
          <w:sz w:val="26"/>
          <w:szCs w:val="26"/>
        </w:rPr>
      </w:pPr>
    </w:p>
    <w:p w14:paraId="2E2F3B2A" w14:textId="77777777" w:rsidR="00DB146B" w:rsidRDefault="00F01188" w:rsidP="003A2A85">
      <w:pPr>
        <w:pStyle w:val="Heading1"/>
        <w:rPr>
          <w:rFonts w:ascii="Perpetua" w:hAnsi="Perpetua"/>
          <w:b/>
          <w:sz w:val="26"/>
          <w:szCs w:val="26"/>
        </w:rPr>
      </w:pPr>
      <w:r w:rsidRPr="00F01188">
        <w:rPr>
          <w:rFonts w:ascii="Perpetua" w:hAnsi="Perpetua"/>
          <w:b/>
          <w:sz w:val="26"/>
          <w:szCs w:val="26"/>
        </w:rPr>
        <w:t>Post-S</w:t>
      </w:r>
      <w:r w:rsidR="00DB146B" w:rsidRPr="00F01188">
        <w:rPr>
          <w:rFonts w:ascii="Perpetua" w:hAnsi="Perpetua"/>
          <w:b/>
          <w:sz w:val="26"/>
          <w:szCs w:val="26"/>
        </w:rPr>
        <w:t>eminar</w:t>
      </w:r>
      <w:r w:rsidRPr="00F01188">
        <w:rPr>
          <w:rFonts w:ascii="Perpetua" w:hAnsi="Perpetua"/>
          <w:b/>
          <w:sz w:val="26"/>
          <w:szCs w:val="26"/>
        </w:rPr>
        <w:t xml:space="preserve"> Process</w:t>
      </w:r>
    </w:p>
    <w:p w14:paraId="64FD851C" w14:textId="77777777" w:rsidR="005D6B0F" w:rsidRDefault="005D6B0F" w:rsidP="005D6B0F">
      <w:pPr>
        <w:pStyle w:val="NoSpacing"/>
      </w:pPr>
      <w:r>
        <w:t>Reflect/evaluate on the established</w:t>
      </w:r>
      <w:r w:rsidRPr="00F01188">
        <w:t xml:space="preserve"> Group Goal </w:t>
      </w:r>
    </w:p>
    <w:p w14:paraId="6CE86E9E" w14:textId="77777777" w:rsidR="005D6B0F" w:rsidRPr="00F01188" w:rsidRDefault="005D6B0F" w:rsidP="005D6B0F">
      <w:pPr>
        <w:pStyle w:val="NoSpacing"/>
      </w:pPr>
      <w:r>
        <w:t>Have participants reflect/evaluate their</w:t>
      </w:r>
      <w:r w:rsidRPr="00F01188">
        <w:t xml:space="preserve"> Personal Goal.</w:t>
      </w:r>
    </w:p>
    <w:p w14:paraId="2BE88F5F" w14:textId="77777777" w:rsidR="005D6B0F" w:rsidRDefault="005D6B0F" w:rsidP="005D6B0F">
      <w:pPr>
        <w:pStyle w:val="NoSpacing"/>
      </w:pPr>
      <w:r>
        <w:t>Transition to writing task.</w:t>
      </w:r>
    </w:p>
    <w:p w14:paraId="13D0FF9D" w14:textId="77777777" w:rsidR="005D6B0F" w:rsidRPr="005D6B0F" w:rsidRDefault="005D6B0F" w:rsidP="005D6B0F"/>
    <w:p w14:paraId="53EAE42E" w14:textId="77777777" w:rsidR="00F01188" w:rsidRDefault="00F01188" w:rsidP="00DB146B">
      <w:pPr>
        <w:rPr>
          <w:rFonts w:ascii="Perpetua" w:hAnsi="Perpetua"/>
          <w:sz w:val="26"/>
          <w:szCs w:val="26"/>
        </w:rPr>
      </w:pPr>
    </w:p>
    <w:p w14:paraId="754090C0" w14:textId="77777777" w:rsidR="00DB146B" w:rsidRPr="003F6BE6" w:rsidRDefault="00A57307" w:rsidP="00DB146B">
      <w:pPr>
        <w:rPr>
          <w:rFonts w:ascii="Perpetua" w:hAnsi="Perpetua"/>
          <w:b/>
          <w:sz w:val="26"/>
          <w:szCs w:val="26"/>
          <w:u w:val="single"/>
        </w:rPr>
      </w:pPr>
      <w:r w:rsidRPr="00A57307">
        <w:rPr>
          <w:rFonts w:ascii="Perpetua" w:hAnsi="Perpetua"/>
          <w:b/>
          <w:sz w:val="26"/>
          <w:szCs w:val="26"/>
          <w:u w:val="single"/>
        </w:rPr>
        <w:t xml:space="preserve">Post-Seminar </w:t>
      </w:r>
      <w:r w:rsidR="00DB146B" w:rsidRPr="00A57307">
        <w:rPr>
          <w:rFonts w:ascii="Perpetua" w:hAnsi="Perpetua"/>
          <w:b/>
          <w:sz w:val="26"/>
          <w:szCs w:val="26"/>
          <w:u w:val="single"/>
        </w:rPr>
        <w:t xml:space="preserve">Content </w:t>
      </w:r>
    </w:p>
    <w:p w14:paraId="48FE0000" w14:textId="77777777" w:rsidR="005D6B0F" w:rsidRPr="004C7254" w:rsidRDefault="00DB146B" w:rsidP="005D6B0F">
      <w:pPr>
        <w:numPr>
          <w:ilvl w:val="0"/>
          <w:numId w:val="9"/>
        </w:numPr>
        <w:ind w:left="720"/>
        <w:rPr>
          <w:rFonts w:ascii="Perpetua" w:hAnsi="Perpetua"/>
          <w:sz w:val="26"/>
          <w:szCs w:val="26"/>
        </w:rPr>
      </w:pPr>
      <w:r w:rsidRPr="004C7254">
        <w:rPr>
          <w:rFonts w:ascii="Perpetua" w:hAnsi="Perpetua"/>
          <w:b/>
          <w:sz w:val="26"/>
          <w:szCs w:val="26"/>
        </w:rPr>
        <w:t>Transition to Writing</w:t>
      </w:r>
      <w:r w:rsidRPr="004C7254">
        <w:rPr>
          <w:rFonts w:ascii="Perpetua" w:hAnsi="Perpetua"/>
          <w:sz w:val="26"/>
          <w:szCs w:val="26"/>
        </w:rPr>
        <w:t xml:space="preserve">: </w:t>
      </w:r>
      <w:r w:rsidR="004C7254">
        <w:rPr>
          <w:rFonts w:ascii="Perpetua" w:hAnsi="Perpetua"/>
          <w:sz w:val="26"/>
          <w:szCs w:val="26"/>
        </w:rPr>
        <w:t>Review concept of extended metaphor and use in text.</w:t>
      </w:r>
    </w:p>
    <w:p w14:paraId="5352C95B" w14:textId="77777777" w:rsidR="00A57307" w:rsidRDefault="00A57307" w:rsidP="003A2A85">
      <w:pPr>
        <w:pStyle w:val="ListParagraph"/>
        <w:numPr>
          <w:ilvl w:val="0"/>
          <w:numId w:val="8"/>
        </w:numPr>
        <w:rPr>
          <w:rFonts w:ascii="Perpetua" w:hAnsi="Perpetua"/>
          <w:b/>
          <w:sz w:val="26"/>
          <w:szCs w:val="26"/>
        </w:rPr>
      </w:pPr>
      <w:r w:rsidRPr="00A57307">
        <w:rPr>
          <w:rFonts w:ascii="Perpetua" w:hAnsi="Perpetua"/>
          <w:b/>
          <w:sz w:val="26"/>
          <w:szCs w:val="26"/>
        </w:rPr>
        <w:t>Writing Task:</w:t>
      </w:r>
      <w:r w:rsidR="004C7254">
        <w:rPr>
          <w:rFonts w:ascii="Perpetua" w:hAnsi="Perpetua"/>
          <w:b/>
          <w:sz w:val="26"/>
          <w:szCs w:val="26"/>
        </w:rPr>
        <w:t xml:space="preserve"> </w:t>
      </w:r>
      <w:r w:rsidR="004C7254">
        <w:rPr>
          <w:rFonts w:ascii="Perpetua" w:hAnsi="Perpetua"/>
          <w:sz w:val="26"/>
          <w:szCs w:val="26"/>
        </w:rPr>
        <w:t>In Sherman Alexie’s essay, “Superman and Me,” Alexie uses an extended metaphor to explain the connection between him and the fictional character Superman. Write an essay in which you explain the metaphor and trace how it develops throughout the essay.</w:t>
      </w:r>
    </w:p>
    <w:p w14:paraId="2A037B3B" w14:textId="77777777" w:rsidR="005D6B0F" w:rsidRPr="003A2A85" w:rsidRDefault="005D6B0F" w:rsidP="005D6B0F">
      <w:pPr>
        <w:pStyle w:val="ListParagraph"/>
        <w:rPr>
          <w:rFonts w:ascii="Perpetua" w:hAnsi="Perpetua"/>
          <w:b/>
          <w:sz w:val="26"/>
          <w:szCs w:val="26"/>
        </w:rPr>
      </w:pPr>
    </w:p>
    <w:p w14:paraId="629B51BC" w14:textId="77777777" w:rsidR="00A57307" w:rsidRPr="004C7254" w:rsidRDefault="00A57307" w:rsidP="004C7254">
      <w:pPr>
        <w:numPr>
          <w:ilvl w:val="0"/>
          <w:numId w:val="9"/>
        </w:numPr>
        <w:ind w:left="720"/>
        <w:rPr>
          <w:rFonts w:ascii="Perpetua" w:hAnsi="Perpetua"/>
          <w:sz w:val="26"/>
          <w:szCs w:val="26"/>
        </w:rPr>
      </w:pPr>
      <w:r>
        <w:rPr>
          <w:rFonts w:ascii="Perpetua" w:hAnsi="Perpetua"/>
          <w:b/>
          <w:sz w:val="26"/>
          <w:szCs w:val="26"/>
        </w:rPr>
        <w:t>Brainstorm:</w:t>
      </w:r>
      <w:r w:rsidR="004C7254">
        <w:rPr>
          <w:rFonts w:ascii="Perpetua" w:hAnsi="Perpetua"/>
          <w:b/>
          <w:sz w:val="26"/>
          <w:szCs w:val="26"/>
        </w:rPr>
        <w:t xml:space="preserve"> </w:t>
      </w:r>
      <w:r w:rsidR="004C7254">
        <w:rPr>
          <w:rFonts w:ascii="Perpetua" w:hAnsi="Perpetua"/>
          <w:sz w:val="26"/>
          <w:szCs w:val="26"/>
        </w:rPr>
        <w:t>Bridge Map Graphic Organizer (for analogies; relating factor)</w:t>
      </w:r>
    </w:p>
    <w:p w14:paraId="7B9B8830" w14:textId="77777777" w:rsidR="005D6B0F" w:rsidRPr="003A2A85" w:rsidRDefault="005D6B0F" w:rsidP="005D6B0F">
      <w:pPr>
        <w:ind w:left="720"/>
        <w:rPr>
          <w:rFonts w:ascii="Perpetua" w:hAnsi="Perpetua"/>
          <w:sz w:val="26"/>
          <w:szCs w:val="26"/>
        </w:rPr>
      </w:pPr>
    </w:p>
    <w:p w14:paraId="18C4930D" w14:textId="77777777" w:rsidR="00A57307" w:rsidRPr="005D6B0F" w:rsidRDefault="00DB146B" w:rsidP="00A57307">
      <w:pPr>
        <w:numPr>
          <w:ilvl w:val="0"/>
          <w:numId w:val="8"/>
        </w:numPr>
        <w:rPr>
          <w:rFonts w:ascii="Perpetua" w:hAnsi="Perpetua"/>
          <w:sz w:val="26"/>
          <w:szCs w:val="26"/>
        </w:rPr>
      </w:pPr>
      <w:r w:rsidRPr="00A57307">
        <w:rPr>
          <w:rFonts w:ascii="Perpetua" w:hAnsi="Perpetua"/>
          <w:b/>
          <w:sz w:val="26"/>
          <w:szCs w:val="26"/>
        </w:rPr>
        <w:t xml:space="preserve">Structuring the </w:t>
      </w:r>
      <w:r w:rsidR="00A57307">
        <w:rPr>
          <w:rFonts w:ascii="Perpetua" w:hAnsi="Perpetua"/>
          <w:b/>
          <w:sz w:val="26"/>
          <w:szCs w:val="26"/>
        </w:rPr>
        <w:t>Writing:</w:t>
      </w:r>
      <w:r w:rsidR="004C7254">
        <w:rPr>
          <w:rFonts w:ascii="Perpetua" w:hAnsi="Perpetua"/>
          <w:b/>
          <w:sz w:val="26"/>
          <w:szCs w:val="26"/>
        </w:rPr>
        <w:t xml:space="preserve"> </w:t>
      </w:r>
      <w:r w:rsidR="004C7254">
        <w:rPr>
          <w:rFonts w:ascii="Perpetua" w:hAnsi="Perpetua"/>
          <w:sz w:val="26"/>
          <w:szCs w:val="26"/>
        </w:rPr>
        <w:t>TIDE Graphic Organizer</w:t>
      </w:r>
    </w:p>
    <w:p w14:paraId="484A05B5" w14:textId="77777777" w:rsidR="005D6B0F" w:rsidRPr="003A2A85" w:rsidRDefault="005D6B0F" w:rsidP="005D6B0F">
      <w:pPr>
        <w:rPr>
          <w:rFonts w:ascii="Perpetua" w:hAnsi="Perpetua"/>
          <w:sz w:val="26"/>
          <w:szCs w:val="26"/>
        </w:rPr>
      </w:pPr>
    </w:p>
    <w:p w14:paraId="5AC9BC21" w14:textId="77777777" w:rsidR="00A57307" w:rsidRDefault="00DB146B" w:rsidP="00A57307">
      <w:pPr>
        <w:numPr>
          <w:ilvl w:val="0"/>
          <w:numId w:val="8"/>
        </w:numPr>
        <w:rPr>
          <w:rFonts w:ascii="Perpetua" w:hAnsi="Perpetua"/>
          <w:sz w:val="26"/>
          <w:szCs w:val="26"/>
        </w:rPr>
      </w:pPr>
      <w:r w:rsidRPr="00D76C21">
        <w:rPr>
          <w:rFonts w:ascii="Perpetua" w:hAnsi="Perpetua"/>
          <w:b/>
          <w:sz w:val="26"/>
          <w:szCs w:val="26"/>
        </w:rPr>
        <w:t>First Draft</w:t>
      </w:r>
      <w:r>
        <w:rPr>
          <w:rFonts w:ascii="Perpetua" w:hAnsi="Perpetua"/>
          <w:sz w:val="26"/>
          <w:szCs w:val="26"/>
        </w:rPr>
        <w:t xml:space="preserve">: </w:t>
      </w:r>
      <w:r w:rsidR="004C7254">
        <w:rPr>
          <w:rFonts w:ascii="Perpetua" w:hAnsi="Perpetua"/>
          <w:sz w:val="26"/>
          <w:szCs w:val="26"/>
        </w:rPr>
        <w:t>Plug the relating factors found on your Bridge Map into the TIDE graphic organizer to outline your paragraphs. Write a rough draft.</w:t>
      </w:r>
    </w:p>
    <w:p w14:paraId="084333DB" w14:textId="77777777" w:rsidR="005D6B0F" w:rsidRPr="003A2A85" w:rsidRDefault="005D6B0F" w:rsidP="005D6B0F">
      <w:pPr>
        <w:rPr>
          <w:rFonts w:ascii="Perpetua" w:hAnsi="Perpetua"/>
          <w:sz w:val="26"/>
          <w:szCs w:val="26"/>
        </w:rPr>
      </w:pPr>
    </w:p>
    <w:p w14:paraId="15290153" w14:textId="77777777" w:rsidR="00A57307" w:rsidRPr="005D6B0F" w:rsidRDefault="00A57307" w:rsidP="00A57307">
      <w:pPr>
        <w:numPr>
          <w:ilvl w:val="0"/>
          <w:numId w:val="8"/>
        </w:numPr>
        <w:rPr>
          <w:rFonts w:ascii="Perpetua" w:hAnsi="Perpetua"/>
          <w:sz w:val="26"/>
          <w:szCs w:val="26"/>
        </w:rPr>
      </w:pPr>
      <w:r>
        <w:rPr>
          <w:rFonts w:ascii="Perpetua" w:hAnsi="Perpetua"/>
          <w:b/>
          <w:sz w:val="26"/>
          <w:szCs w:val="26"/>
        </w:rPr>
        <w:t>Collaborative Revision:</w:t>
      </w:r>
      <w:r w:rsidR="004C7254">
        <w:rPr>
          <w:rFonts w:ascii="Perpetua" w:hAnsi="Perpetua"/>
          <w:b/>
          <w:sz w:val="26"/>
          <w:szCs w:val="26"/>
        </w:rPr>
        <w:t xml:space="preserve"> </w:t>
      </w:r>
      <w:r w:rsidR="004C7254">
        <w:rPr>
          <w:rFonts w:ascii="Perpetua" w:hAnsi="Perpetua"/>
          <w:sz w:val="26"/>
          <w:szCs w:val="26"/>
        </w:rPr>
        <w:t>Peer Writing Review Sheet (check for text evidence!)</w:t>
      </w:r>
    </w:p>
    <w:p w14:paraId="6124796F" w14:textId="77777777" w:rsidR="005D6B0F" w:rsidRPr="003A2A85" w:rsidRDefault="005D6B0F" w:rsidP="005D6B0F">
      <w:pPr>
        <w:rPr>
          <w:rFonts w:ascii="Perpetua" w:hAnsi="Perpetua"/>
          <w:sz w:val="26"/>
          <w:szCs w:val="26"/>
        </w:rPr>
      </w:pPr>
    </w:p>
    <w:p w14:paraId="4F537E93" w14:textId="77777777" w:rsidR="00A57307" w:rsidRPr="005D6B0F" w:rsidRDefault="00A57307" w:rsidP="00A57307">
      <w:pPr>
        <w:numPr>
          <w:ilvl w:val="0"/>
          <w:numId w:val="8"/>
        </w:numPr>
        <w:rPr>
          <w:rFonts w:ascii="Perpetua" w:hAnsi="Perpetua"/>
          <w:sz w:val="26"/>
          <w:szCs w:val="26"/>
        </w:rPr>
      </w:pPr>
      <w:r>
        <w:rPr>
          <w:rFonts w:ascii="Perpetua" w:hAnsi="Perpetua"/>
          <w:b/>
          <w:sz w:val="26"/>
          <w:szCs w:val="26"/>
        </w:rPr>
        <w:t>Edit:</w:t>
      </w:r>
      <w:r w:rsidR="004C7254">
        <w:rPr>
          <w:rFonts w:ascii="Perpetua" w:hAnsi="Perpetua"/>
          <w:b/>
          <w:sz w:val="26"/>
          <w:szCs w:val="26"/>
        </w:rPr>
        <w:t xml:space="preserve"> </w:t>
      </w:r>
      <w:r w:rsidR="004C7254">
        <w:rPr>
          <w:rFonts w:ascii="Perpetua" w:hAnsi="Perpetua"/>
          <w:sz w:val="26"/>
          <w:szCs w:val="26"/>
        </w:rPr>
        <w:t>Using peer feedback, revise/edit accordingly; check for claim/argument and supporting text evidence.</w:t>
      </w:r>
    </w:p>
    <w:p w14:paraId="512BB2C8" w14:textId="77777777" w:rsidR="005D6B0F" w:rsidRPr="003A2A85" w:rsidRDefault="005D6B0F" w:rsidP="005D6B0F">
      <w:pPr>
        <w:rPr>
          <w:rFonts w:ascii="Perpetua" w:hAnsi="Perpetua"/>
          <w:sz w:val="26"/>
          <w:szCs w:val="26"/>
        </w:rPr>
      </w:pPr>
    </w:p>
    <w:p w14:paraId="14767348" w14:textId="77777777" w:rsidR="00DB146B" w:rsidRPr="006F0D75" w:rsidRDefault="00A57307" w:rsidP="00DB146B">
      <w:pPr>
        <w:numPr>
          <w:ilvl w:val="0"/>
          <w:numId w:val="8"/>
        </w:numPr>
        <w:rPr>
          <w:rFonts w:ascii="Perpetua" w:hAnsi="Perpetua"/>
          <w:sz w:val="26"/>
          <w:szCs w:val="26"/>
        </w:rPr>
      </w:pPr>
      <w:r>
        <w:rPr>
          <w:rFonts w:ascii="Perpetua" w:hAnsi="Perpetua"/>
          <w:b/>
          <w:sz w:val="26"/>
          <w:szCs w:val="26"/>
        </w:rPr>
        <w:t>P</w:t>
      </w:r>
      <w:r w:rsidRPr="00A57307">
        <w:rPr>
          <w:rFonts w:ascii="Perpetua" w:hAnsi="Perpetua"/>
          <w:b/>
          <w:sz w:val="26"/>
          <w:szCs w:val="26"/>
        </w:rPr>
        <w:t>ublish:</w:t>
      </w:r>
      <w:r w:rsidR="004C7254">
        <w:rPr>
          <w:rFonts w:ascii="Perpetua" w:hAnsi="Perpetua"/>
          <w:b/>
          <w:sz w:val="26"/>
          <w:szCs w:val="26"/>
        </w:rPr>
        <w:t xml:space="preserve"> </w:t>
      </w:r>
      <w:r w:rsidR="006F0D75">
        <w:rPr>
          <w:rFonts w:ascii="Perpetua" w:hAnsi="Perpetua"/>
          <w:sz w:val="26"/>
          <w:szCs w:val="26"/>
        </w:rPr>
        <w:t>Type final draft.</w:t>
      </w:r>
    </w:p>
    <w:sectPr w:rsidR="00DB146B" w:rsidRPr="006F0D75">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7E357" w14:textId="77777777" w:rsidR="00213D06" w:rsidRDefault="00213D06" w:rsidP="00DB146B">
      <w:r>
        <w:separator/>
      </w:r>
    </w:p>
  </w:endnote>
  <w:endnote w:type="continuationSeparator" w:id="0">
    <w:p w14:paraId="314B1892" w14:textId="77777777" w:rsidR="00213D06" w:rsidRDefault="00213D06" w:rsidP="00DB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9EFE2" w14:textId="77777777" w:rsidR="003A2A85" w:rsidRDefault="003A2A85">
    <w:pPr>
      <w:pStyle w:val="Footer"/>
      <w:jc w:val="center"/>
    </w:pPr>
  </w:p>
  <w:p w14:paraId="58D477FC" w14:textId="77777777" w:rsidR="00681234" w:rsidRDefault="003A2A85" w:rsidP="003A2A85">
    <w:pPr>
      <w:rPr>
        <w:rFonts w:ascii="Perpetua" w:hAnsi="Perpetua"/>
        <w:sz w:val="26"/>
        <w:szCs w:val="26"/>
      </w:rPr>
    </w:pPr>
    <w:r>
      <w:rPr>
        <w:rFonts w:ascii="Perpetua" w:hAnsi="Perpetua"/>
        <w:sz w:val="26"/>
        <w:szCs w:val="26"/>
      </w:rPr>
      <w:t>This Paideia</w:t>
    </w:r>
    <w:r w:rsidR="00681234">
      <w:rPr>
        <w:rFonts w:ascii="Perpetua" w:hAnsi="Perpetua"/>
        <w:sz w:val="26"/>
        <w:szCs w:val="26"/>
      </w:rPr>
      <w:t xml:space="preserve"> Lesson Plan was created by Christopher Martin</w:t>
    </w:r>
  </w:p>
  <w:p w14:paraId="6A0BD1F1" w14:textId="77777777" w:rsidR="003A2A85" w:rsidRPr="003F6BE6" w:rsidRDefault="003A2A85" w:rsidP="003A2A85">
    <w:pPr>
      <w:rPr>
        <w:rFonts w:ascii="Perpetua" w:hAnsi="Perpetua"/>
        <w:sz w:val="26"/>
        <w:szCs w:val="26"/>
      </w:rPr>
    </w:pPr>
    <w:r>
      <w:rPr>
        <w:rFonts w:ascii="Perpetua" w:hAnsi="Perpetua"/>
        <w:sz w:val="26"/>
        <w:szCs w:val="26"/>
      </w:rPr>
      <w:t>Organization:</w:t>
    </w:r>
    <w:r w:rsidR="00681234">
      <w:rPr>
        <w:rFonts w:ascii="Perpetua" w:hAnsi="Perpetua"/>
        <w:sz w:val="26"/>
        <w:szCs w:val="26"/>
      </w:rPr>
      <w:t xml:space="preserve"> </w:t>
    </w:r>
    <w:r w:rsidR="00106D67">
      <w:rPr>
        <w:rFonts w:ascii="Perpetua" w:hAnsi="Perpetua"/>
        <w:sz w:val="26"/>
        <w:szCs w:val="26"/>
      </w:rPr>
      <w:t xml:space="preserve">Meigs Academic </w:t>
    </w:r>
    <w:r w:rsidR="00681234">
      <w:rPr>
        <w:rFonts w:ascii="Perpetua" w:hAnsi="Perpetua"/>
        <w:sz w:val="26"/>
        <w:szCs w:val="26"/>
      </w:rPr>
      <w:t>Magnet School</w:t>
    </w:r>
  </w:p>
  <w:p w14:paraId="6281EAC2" w14:textId="77777777" w:rsidR="005D6B0F" w:rsidRDefault="005D6B0F" w:rsidP="005D6B0F">
    <w:pPr>
      <w:pStyle w:val="Footer"/>
      <w:jc w:val="right"/>
      <w:rPr>
        <w:noProof/>
      </w:rPr>
    </w:pPr>
    <w:r>
      <w:fldChar w:fldCharType="begin"/>
    </w:r>
    <w:r>
      <w:instrText xml:space="preserve"> PAGE   \* MERGEFORMAT </w:instrText>
    </w:r>
    <w:r>
      <w:fldChar w:fldCharType="separate"/>
    </w:r>
    <w:r w:rsidR="00B20D99">
      <w:rPr>
        <w:noProof/>
      </w:rPr>
      <w:t>1</w:t>
    </w:r>
    <w:r>
      <w:rPr>
        <w:noProof/>
      </w:rPr>
      <w:fldChar w:fldCharType="end"/>
    </w:r>
  </w:p>
  <w:p w14:paraId="2D17F702" w14:textId="77777777" w:rsidR="00DA3C75" w:rsidRDefault="00213D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310DC" w14:textId="77777777" w:rsidR="00213D06" w:rsidRDefault="00213D06" w:rsidP="00DB146B">
      <w:r>
        <w:separator/>
      </w:r>
    </w:p>
  </w:footnote>
  <w:footnote w:type="continuationSeparator" w:id="0">
    <w:p w14:paraId="31246EAF" w14:textId="77777777" w:rsidR="00213D06" w:rsidRDefault="00213D06" w:rsidP="00DB14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97CAE" w14:textId="77777777" w:rsidR="00DA3C75" w:rsidRDefault="00735A2B" w:rsidP="00DA3C75">
    <w:pPr>
      <w:pStyle w:val="Header"/>
      <w:tabs>
        <w:tab w:val="clear" w:pos="4680"/>
        <w:tab w:val="clear" w:pos="9360"/>
        <w:tab w:val="center" w:pos="4320"/>
        <w:tab w:val="right" w:pos="8640"/>
      </w:tabs>
    </w:pPr>
    <w:r>
      <w:t>Seminar Plan:</w:t>
    </w:r>
    <w:r w:rsidR="004B13AB">
      <w:t xml:space="preserve"> “Superman and Me”</w:t>
    </w:r>
    <w:r w:rsidR="003A2A85">
      <w:tab/>
    </w:r>
    <w:r w:rsidR="004A2FF8">
      <w:tab/>
    </w:r>
    <w:r>
      <w:t>National Paideia Center</w:t>
    </w:r>
    <w:r w:rsidR="004A2FF8">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B4EB5"/>
    <w:multiLevelType w:val="hybridMultilevel"/>
    <w:tmpl w:val="B1AC9700"/>
    <w:lvl w:ilvl="0" w:tplc="48E6280C">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E216C0"/>
    <w:multiLevelType w:val="hybridMultilevel"/>
    <w:tmpl w:val="166C6F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07388"/>
    <w:multiLevelType w:val="hybridMultilevel"/>
    <w:tmpl w:val="E4A086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206F7"/>
    <w:multiLevelType w:val="hybridMultilevel"/>
    <w:tmpl w:val="BCB6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550B85"/>
    <w:multiLevelType w:val="hybridMultilevel"/>
    <w:tmpl w:val="35F453D6"/>
    <w:lvl w:ilvl="0" w:tplc="A4CE1B04">
      <w:start w:val="3"/>
      <w:numFmt w:val="bullet"/>
      <w:lvlText w:val=""/>
      <w:lvlJc w:val="left"/>
      <w:pPr>
        <w:tabs>
          <w:tab w:val="num" w:pos="720"/>
        </w:tabs>
        <w:ind w:left="720" w:hanging="360"/>
      </w:pPr>
      <w:rPr>
        <w:rFonts w:ascii="Symbol" w:eastAsia="Times" w:hAnsi="Symbol" w:hint="default"/>
      </w:rPr>
    </w:lvl>
    <w:lvl w:ilvl="1" w:tplc="C152DDE0" w:tentative="1">
      <w:start w:val="1"/>
      <w:numFmt w:val="bullet"/>
      <w:lvlText w:val="o"/>
      <w:lvlJc w:val="left"/>
      <w:pPr>
        <w:tabs>
          <w:tab w:val="num" w:pos="1440"/>
        </w:tabs>
        <w:ind w:left="1440" w:hanging="360"/>
      </w:pPr>
      <w:rPr>
        <w:rFonts w:ascii="Courier New" w:hAnsi="Courier New" w:hint="default"/>
      </w:rPr>
    </w:lvl>
    <w:lvl w:ilvl="2" w:tplc="649E68AC" w:tentative="1">
      <w:start w:val="1"/>
      <w:numFmt w:val="bullet"/>
      <w:lvlText w:val=""/>
      <w:lvlJc w:val="left"/>
      <w:pPr>
        <w:tabs>
          <w:tab w:val="num" w:pos="2160"/>
        </w:tabs>
        <w:ind w:left="2160" w:hanging="360"/>
      </w:pPr>
      <w:rPr>
        <w:rFonts w:ascii="Wingdings" w:hAnsi="Wingdings" w:hint="default"/>
      </w:rPr>
    </w:lvl>
    <w:lvl w:ilvl="3" w:tplc="0A9075F0" w:tentative="1">
      <w:start w:val="1"/>
      <w:numFmt w:val="bullet"/>
      <w:lvlText w:val=""/>
      <w:lvlJc w:val="left"/>
      <w:pPr>
        <w:tabs>
          <w:tab w:val="num" w:pos="2880"/>
        </w:tabs>
        <w:ind w:left="2880" w:hanging="360"/>
      </w:pPr>
      <w:rPr>
        <w:rFonts w:ascii="Symbol" w:hAnsi="Symbol" w:hint="default"/>
      </w:rPr>
    </w:lvl>
    <w:lvl w:ilvl="4" w:tplc="EA64A93A" w:tentative="1">
      <w:start w:val="1"/>
      <w:numFmt w:val="bullet"/>
      <w:lvlText w:val="o"/>
      <w:lvlJc w:val="left"/>
      <w:pPr>
        <w:tabs>
          <w:tab w:val="num" w:pos="3600"/>
        </w:tabs>
        <w:ind w:left="3600" w:hanging="360"/>
      </w:pPr>
      <w:rPr>
        <w:rFonts w:ascii="Courier New" w:hAnsi="Courier New" w:hint="default"/>
      </w:rPr>
    </w:lvl>
    <w:lvl w:ilvl="5" w:tplc="87E49D00" w:tentative="1">
      <w:start w:val="1"/>
      <w:numFmt w:val="bullet"/>
      <w:lvlText w:val=""/>
      <w:lvlJc w:val="left"/>
      <w:pPr>
        <w:tabs>
          <w:tab w:val="num" w:pos="4320"/>
        </w:tabs>
        <w:ind w:left="4320" w:hanging="360"/>
      </w:pPr>
      <w:rPr>
        <w:rFonts w:ascii="Wingdings" w:hAnsi="Wingdings" w:hint="default"/>
      </w:rPr>
    </w:lvl>
    <w:lvl w:ilvl="6" w:tplc="B23AEB08" w:tentative="1">
      <w:start w:val="1"/>
      <w:numFmt w:val="bullet"/>
      <w:lvlText w:val=""/>
      <w:lvlJc w:val="left"/>
      <w:pPr>
        <w:tabs>
          <w:tab w:val="num" w:pos="5040"/>
        </w:tabs>
        <w:ind w:left="5040" w:hanging="360"/>
      </w:pPr>
      <w:rPr>
        <w:rFonts w:ascii="Symbol" w:hAnsi="Symbol" w:hint="default"/>
      </w:rPr>
    </w:lvl>
    <w:lvl w:ilvl="7" w:tplc="40CAD812" w:tentative="1">
      <w:start w:val="1"/>
      <w:numFmt w:val="bullet"/>
      <w:lvlText w:val="o"/>
      <w:lvlJc w:val="left"/>
      <w:pPr>
        <w:tabs>
          <w:tab w:val="num" w:pos="5760"/>
        </w:tabs>
        <w:ind w:left="5760" w:hanging="360"/>
      </w:pPr>
      <w:rPr>
        <w:rFonts w:ascii="Courier New" w:hAnsi="Courier New" w:hint="default"/>
      </w:rPr>
    </w:lvl>
    <w:lvl w:ilvl="8" w:tplc="B3AE8FD4" w:tentative="1">
      <w:start w:val="1"/>
      <w:numFmt w:val="bullet"/>
      <w:lvlText w:val=""/>
      <w:lvlJc w:val="left"/>
      <w:pPr>
        <w:tabs>
          <w:tab w:val="num" w:pos="6480"/>
        </w:tabs>
        <w:ind w:left="6480" w:hanging="360"/>
      </w:pPr>
      <w:rPr>
        <w:rFonts w:ascii="Wingdings" w:hAnsi="Wingdings" w:hint="default"/>
      </w:rPr>
    </w:lvl>
  </w:abstractNum>
  <w:abstractNum w:abstractNumId="5">
    <w:nsid w:val="346E1DA9"/>
    <w:multiLevelType w:val="hybridMultilevel"/>
    <w:tmpl w:val="0C9068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3A0FA4"/>
    <w:multiLevelType w:val="hybridMultilevel"/>
    <w:tmpl w:val="7A94EB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DF38D2"/>
    <w:multiLevelType w:val="hybridMultilevel"/>
    <w:tmpl w:val="19F075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E53E8A"/>
    <w:multiLevelType w:val="hybridMultilevel"/>
    <w:tmpl w:val="D9D423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C93DD8"/>
    <w:multiLevelType w:val="hybridMultilevel"/>
    <w:tmpl w:val="988A8922"/>
    <w:lvl w:ilvl="0" w:tplc="D048D8B0">
      <w:numFmt w:val="bullet"/>
      <w:lvlText w:val="-"/>
      <w:lvlJc w:val="left"/>
      <w:pPr>
        <w:ind w:left="1080" w:hanging="360"/>
      </w:pPr>
      <w:rPr>
        <w:rFonts w:ascii="Perpetua" w:eastAsia="Times" w:hAnsi="Perpet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1B762F"/>
    <w:multiLevelType w:val="hybridMultilevel"/>
    <w:tmpl w:val="993042C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3BC4FAA"/>
    <w:multiLevelType w:val="hybridMultilevel"/>
    <w:tmpl w:val="73CE02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80473D1"/>
    <w:multiLevelType w:val="hybridMultilevel"/>
    <w:tmpl w:val="E1CA9E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1"/>
  </w:num>
  <w:num w:numId="5">
    <w:abstractNumId w:val="2"/>
  </w:num>
  <w:num w:numId="6">
    <w:abstractNumId w:val="7"/>
  </w:num>
  <w:num w:numId="7">
    <w:abstractNumId w:val="5"/>
  </w:num>
  <w:num w:numId="8">
    <w:abstractNumId w:val="8"/>
  </w:num>
  <w:num w:numId="9">
    <w:abstractNumId w:val="10"/>
  </w:num>
  <w:num w:numId="10">
    <w:abstractNumId w:val="6"/>
  </w:num>
  <w:num w:numId="11">
    <w:abstractNumId w:val="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46B"/>
    <w:rsid w:val="000F7933"/>
    <w:rsid w:val="00106D67"/>
    <w:rsid w:val="00111F9C"/>
    <w:rsid w:val="00213D06"/>
    <w:rsid w:val="00270E79"/>
    <w:rsid w:val="002B1D78"/>
    <w:rsid w:val="003A2A85"/>
    <w:rsid w:val="003D0695"/>
    <w:rsid w:val="004A2FF8"/>
    <w:rsid w:val="004B13AB"/>
    <w:rsid w:val="004B1475"/>
    <w:rsid w:val="004B637F"/>
    <w:rsid w:val="004C7254"/>
    <w:rsid w:val="00530C67"/>
    <w:rsid w:val="00556CB0"/>
    <w:rsid w:val="005D6B0F"/>
    <w:rsid w:val="00681234"/>
    <w:rsid w:val="006C4514"/>
    <w:rsid w:val="006D3E68"/>
    <w:rsid w:val="006F0D75"/>
    <w:rsid w:val="00725F7B"/>
    <w:rsid w:val="00735A2B"/>
    <w:rsid w:val="0080025A"/>
    <w:rsid w:val="008924CD"/>
    <w:rsid w:val="00923487"/>
    <w:rsid w:val="00937E86"/>
    <w:rsid w:val="00A16A9F"/>
    <w:rsid w:val="00A57307"/>
    <w:rsid w:val="00AD56FB"/>
    <w:rsid w:val="00B20D99"/>
    <w:rsid w:val="00BF6CBD"/>
    <w:rsid w:val="00DB146B"/>
    <w:rsid w:val="00E54D1D"/>
    <w:rsid w:val="00F01188"/>
    <w:rsid w:val="00F4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0CA2"/>
  <w15:docId w15:val="{5DBADB0C-8EA0-483A-A3DB-D8CE0439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146B"/>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DB146B"/>
    <w:pPr>
      <w:keepNext/>
      <w:outlineLvl w:val="0"/>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146B"/>
    <w:rPr>
      <w:rFonts w:ascii="Times" w:eastAsia="Times" w:hAnsi="Times" w:cs="Times New Roman"/>
      <w:sz w:val="28"/>
      <w:szCs w:val="20"/>
      <w:u w:val="single"/>
    </w:rPr>
  </w:style>
  <w:style w:type="paragraph" w:styleId="BodyText">
    <w:name w:val="Body Text"/>
    <w:basedOn w:val="Normal"/>
    <w:link w:val="BodyTextChar"/>
    <w:rsid w:val="00DB146B"/>
    <w:rPr>
      <w:sz w:val="28"/>
    </w:rPr>
  </w:style>
  <w:style w:type="character" w:customStyle="1" w:styleId="BodyTextChar">
    <w:name w:val="Body Text Char"/>
    <w:basedOn w:val="DefaultParagraphFont"/>
    <w:link w:val="BodyText"/>
    <w:rsid w:val="00DB146B"/>
    <w:rPr>
      <w:rFonts w:ascii="Times" w:eastAsia="Times" w:hAnsi="Times" w:cs="Times New Roman"/>
      <w:sz w:val="28"/>
      <w:szCs w:val="20"/>
    </w:rPr>
  </w:style>
  <w:style w:type="paragraph" w:styleId="ListParagraph">
    <w:name w:val="List Paragraph"/>
    <w:basedOn w:val="Normal"/>
    <w:uiPriority w:val="34"/>
    <w:qFormat/>
    <w:rsid w:val="00DB146B"/>
    <w:pPr>
      <w:ind w:left="720"/>
    </w:pPr>
  </w:style>
  <w:style w:type="paragraph" w:styleId="Header">
    <w:name w:val="header"/>
    <w:basedOn w:val="Normal"/>
    <w:link w:val="HeaderChar"/>
    <w:uiPriority w:val="99"/>
    <w:unhideWhenUsed/>
    <w:rsid w:val="00DB146B"/>
    <w:pPr>
      <w:tabs>
        <w:tab w:val="center" w:pos="4680"/>
        <w:tab w:val="right" w:pos="9360"/>
      </w:tabs>
    </w:pPr>
  </w:style>
  <w:style w:type="character" w:customStyle="1" w:styleId="HeaderChar">
    <w:name w:val="Header Char"/>
    <w:basedOn w:val="DefaultParagraphFont"/>
    <w:link w:val="Header"/>
    <w:uiPriority w:val="99"/>
    <w:rsid w:val="00DB146B"/>
    <w:rPr>
      <w:rFonts w:ascii="Times" w:eastAsia="Times" w:hAnsi="Times" w:cs="Times New Roman"/>
      <w:sz w:val="24"/>
      <w:szCs w:val="20"/>
    </w:rPr>
  </w:style>
  <w:style w:type="paragraph" w:styleId="Footer">
    <w:name w:val="footer"/>
    <w:basedOn w:val="Normal"/>
    <w:link w:val="FooterChar"/>
    <w:uiPriority w:val="99"/>
    <w:unhideWhenUsed/>
    <w:rsid w:val="00DB146B"/>
    <w:pPr>
      <w:tabs>
        <w:tab w:val="center" w:pos="4680"/>
        <w:tab w:val="right" w:pos="9360"/>
      </w:tabs>
    </w:pPr>
  </w:style>
  <w:style w:type="character" w:customStyle="1" w:styleId="FooterChar">
    <w:name w:val="Footer Char"/>
    <w:basedOn w:val="DefaultParagraphFont"/>
    <w:link w:val="Footer"/>
    <w:uiPriority w:val="99"/>
    <w:rsid w:val="00DB146B"/>
    <w:rPr>
      <w:rFonts w:ascii="Times" w:eastAsia="Times" w:hAnsi="Times" w:cs="Times New Roman"/>
      <w:sz w:val="24"/>
      <w:szCs w:val="20"/>
    </w:rPr>
  </w:style>
  <w:style w:type="character" w:customStyle="1" w:styleId="apple-converted-space">
    <w:name w:val="apple-converted-space"/>
    <w:rsid w:val="00DB146B"/>
  </w:style>
  <w:style w:type="character" w:styleId="Hyperlink">
    <w:name w:val="Hyperlink"/>
    <w:uiPriority w:val="99"/>
    <w:semiHidden/>
    <w:unhideWhenUsed/>
    <w:rsid w:val="00DB146B"/>
    <w:rPr>
      <w:color w:val="0000FF"/>
      <w:u w:val="single"/>
    </w:rPr>
  </w:style>
  <w:style w:type="paragraph" w:styleId="BalloonText">
    <w:name w:val="Balloon Text"/>
    <w:basedOn w:val="Normal"/>
    <w:link w:val="BalloonTextChar"/>
    <w:uiPriority w:val="99"/>
    <w:semiHidden/>
    <w:unhideWhenUsed/>
    <w:rsid w:val="008924CD"/>
    <w:rPr>
      <w:rFonts w:ascii="Tahoma" w:hAnsi="Tahoma" w:cs="Tahoma"/>
      <w:sz w:val="16"/>
      <w:szCs w:val="16"/>
    </w:rPr>
  </w:style>
  <w:style w:type="character" w:customStyle="1" w:styleId="BalloonTextChar">
    <w:name w:val="Balloon Text Char"/>
    <w:basedOn w:val="DefaultParagraphFont"/>
    <w:link w:val="BalloonText"/>
    <w:uiPriority w:val="99"/>
    <w:semiHidden/>
    <w:rsid w:val="008924CD"/>
    <w:rPr>
      <w:rFonts w:ascii="Tahoma" w:eastAsia="Times" w:hAnsi="Tahoma" w:cs="Tahoma"/>
      <w:sz w:val="16"/>
      <w:szCs w:val="16"/>
    </w:rPr>
  </w:style>
  <w:style w:type="paragraph" w:styleId="NoSpacing">
    <w:name w:val="No Spacing"/>
    <w:uiPriority w:val="1"/>
    <w:qFormat/>
    <w:rsid w:val="003A2A85"/>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49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wendy.ikoku</dc:creator>
  <cp:lastModifiedBy>Maly, Hillary</cp:lastModifiedBy>
  <cp:revision>2</cp:revision>
  <cp:lastPrinted>2015-02-02T21:08:00Z</cp:lastPrinted>
  <dcterms:created xsi:type="dcterms:W3CDTF">2018-01-09T01:00:00Z</dcterms:created>
  <dcterms:modified xsi:type="dcterms:W3CDTF">2018-01-09T01:00:00Z</dcterms:modified>
</cp:coreProperties>
</file>